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0" w:rsidRDefault="004F73A1" w:rsidP="00C83113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>YKO</w:t>
      </w:r>
      <w:r w:rsidR="00C83113">
        <w:rPr>
          <w:b/>
          <w:sz w:val="28"/>
          <w:szCs w:val="28"/>
          <w:lang w:val="en-CA"/>
        </w:rPr>
        <w:t>HA</w:t>
      </w:r>
    </w:p>
    <w:p w:rsidR="00C83113" w:rsidRDefault="00C83113" w:rsidP="00C83113">
      <w:pPr>
        <w:jc w:val="center"/>
        <w:rPr>
          <w:b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  <w:lang w:val="en-CA"/>
        </w:rPr>
        <w:t>Annex  B</w:t>
      </w:r>
      <w:proofErr w:type="gramEnd"/>
    </w:p>
    <w:p w:rsidR="00C83113" w:rsidRDefault="00C83113" w:rsidP="00C83113">
      <w:pPr>
        <w:jc w:val="center"/>
        <w:rPr>
          <w:sz w:val="24"/>
          <w:szCs w:val="24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Rules </w:t>
      </w:r>
    </w:p>
    <w:p w:rsidR="00C83113" w:rsidRDefault="00C83113" w:rsidP="00C83113">
      <w:pPr>
        <w:jc w:val="center"/>
        <w:rPr>
          <w:sz w:val="24"/>
          <w:szCs w:val="24"/>
          <w:lang w:val="en-CA"/>
        </w:rPr>
      </w:pPr>
    </w:p>
    <w:p w:rsidR="00C83113" w:rsidRDefault="00C83113" w:rsidP="00C83113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Rules of play:  </w:t>
      </w:r>
      <w:r>
        <w:rPr>
          <w:sz w:val="24"/>
          <w:szCs w:val="24"/>
          <w:lang w:val="en-CA"/>
        </w:rPr>
        <w:t xml:space="preserve">Yellowknife Old Timer Hockey Association will adopt the rules of play provided by the national hockey association </w:t>
      </w:r>
      <w:r w:rsidR="00DE2997">
        <w:rPr>
          <w:sz w:val="24"/>
          <w:szCs w:val="24"/>
          <w:lang w:val="en-CA"/>
        </w:rPr>
        <w:t>it’s</w:t>
      </w:r>
      <w:r>
        <w:rPr>
          <w:sz w:val="24"/>
          <w:szCs w:val="24"/>
          <w:lang w:val="en-CA"/>
        </w:rPr>
        <w:t xml:space="preserve"> affiliated with for that season.  Example: if affiliated with CARHA the CARHA official rule book will be adopted for that season.</w:t>
      </w:r>
    </w:p>
    <w:p w:rsidR="0066069A" w:rsidRDefault="0066069A" w:rsidP="00C83113">
      <w:pPr>
        <w:rPr>
          <w:sz w:val="24"/>
          <w:szCs w:val="24"/>
          <w:lang w:val="en-CA"/>
        </w:rPr>
      </w:pPr>
    </w:p>
    <w:p w:rsidR="0066069A" w:rsidRDefault="0066069A" w:rsidP="00C8311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addition to the official rules of play, the following table shall be used by the Discipline Chair to assess suspensions: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66069A" w:rsidTr="00281226">
        <w:tc>
          <w:tcPr>
            <w:tcW w:w="1900" w:type="dxa"/>
          </w:tcPr>
          <w:p w:rsidR="0066069A" w:rsidRPr="0066069A" w:rsidRDefault="0066069A" w:rsidP="0066069A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Class of Penalty</w:t>
            </w:r>
          </w:p>
        </w:tc>
        <w:tc>
          <w:tcPr>
            <w:tcW w:w="1900" w:type="dxa"/>
          </w:tcPr>
          <w:p w:rsidR="0066069A" w:rsidRPr="0066069A" w:rsidRDefault="0066069A" w:rsidP="0066069A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5700" w:type="dxa"/>
            <w:gridSpan w:val="3"/>
          </w:tcPr>
          <w:p w:rsidR="0066069A" w:rsidRPr="00A62C4A" w:rsidRDefault="0066069A" w:rsidP="0066069A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62C4A">
              <w:rPr>
                <w:b/>
                <w:sz w:val="24"/>
                <w:szCs w:val="24"/>
                <w:lang w:val="en-CA"/>
              </w:rPr>
              <w:t>Recommended Suspen</w:t>
            </w:r>
            <w:r w:rsidR="00A62C4A" w:rsidRPr="00A62C4A">
              <w:rPr>
                <w:b/>
                <w:sz w:val="24"/>
                <w:szCs w:val="24"/>
                <w:lang w:val="en-CA"/>
              </w:rPr>
              <w:t>sion</w:t>
            </w:r>
          </w:p>
        </w:tc>
      </w:tr>
      <w:tr w:rsidR="0066069A" w:rsidTr="0066069A"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Pr="00A62C4A" w:rsidRDefault="00A62C4A" w:rsidP="00A62C4A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</w:t>
            </w:r>
            <w:r w:rsidRPr="00A62C4A">
              <w:rPr>
                <w:b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b/>
                <w:sz w:val="24"/>
                <w:szCs w:val="24"/>
                <w:lang w:val="en-CA"/>
              </w:rPr>
              <w:t xml:space="preserve"> Offence</w:t>
            </w:r>
          </w:p>
        </w:tc>
        <w:tc>
          <w:tcPr>
            <w:tcW w:w="1900" w:type="dxa"/>
          </w:tcPr>
          <w:p w:rsidR="0066069A" w:rsidRPr="00A62C4A" w:rsidRDefault="00A62C4A" w:rsidP="00A62C4A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2</w:t>
            </w:r>
            <w:r w:rsidRPr="00A62C4A">
              <w:rPr>
                <w:b/>
                <w:sz w:val="24"/>
                <w:szCs w:val="24"/>
                <w:vertAlign w:val="superscript"/>
                <w:lang w:val="en-CA"/>
              </w:rPr>
              <w:t>nd</w:t>
            </w:r>
            <w:r>
              <w:rPr>
                <w:b/>
                <w:sz w:val="24"/>
                <w:szCs w:val="24"/>
                <w:lang w:val="en-CA"/>
              </w:rPr>
              <w:t xml:space="preserve"> Offence</w:t>
            </w:r>
          </w:p>
        </w:tc>
        <w:tc>
          <w:tcPr>
            <w:tcW w:w="1900" w:type="dxa"/>
          </w:tcPr>
          <w:p w:rsidR="0066069A" w:rsidRPr="00A62C4A" w:rsidRDefault="00A62C4A" w:rsidP="00A62C4A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</w:t>
            </w:r>
            <w:r w:rsidRPr="00A62C4A">
              <w:rPr>
                <w:b/>
                <w:sz w:val="24"/>
                <w:szCs w:val="24"/>
                <w:vertAlign w:val="superscript"/>
                <w:lang w:val="en-CA"/>
              </w:rPr>
              <w:t>rd</w:t>
            </w:r>
            <w:r>
              <w:rPr>
                <w:b/>
                <w:sz w:val="24"/>
                <w:szCs w:val="24"/>
                <w:lang w:val="en-CA"/>
              </w:rPr>
              <w:t xml:space="preserve"> Offence</w:t>
            </w:r>
          </w:p>
        </w:tc>
      </w:tr>
      <w:tr w:rsidR="0066069A" w:rsidRPr="00DE2997" w:rsidTr="0066069A"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Misconduct (10 Min)</w:t>
            </w:r>
          </w:p>
        </w:tc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Assessed for misconduct for unsportsmanlike conduct, failing to go to the penalty box immediately, </w:t>
            </w:r>
            <w:proofErr w:type="spellStart"/>
            <w:r w:rsidR="0010358C">
              <w:rPr>
                <w:sz w:val="24"/>
                <w:szCs w:val="24"/>
                <w:lang w:val="en-CA"/>
              </w:rPr>
              <w:t>etc</w:t>
            </w:r>
            <w:proofErr w:type="spellEnd"/>
          </w:p>
        </w:tc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 game when assessed in the last ten minutes of the game.</w:t>
            </w:r>
          </w:p>
          <w:p w:rsidR="00A62C4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(automatic)</w:t>
            </w:r>
          </w:p>
        </w:tc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 games for 2</w:t>
            </w:r>
            <w:r w:rsidRPr="00A62C4A">
              <w:rPr>
                <w:sz w:val="24"/>
                <w:szCs w:val="24"/>
                <w:vertAlign w:val="superscript"/>
                <w:lang w:val="en-CA"/>
              </w:rPr>
              <w:t>nd</w:t>
            </w:r>
            <w:r>
              <w:rPr>
                <w:sz w:val="24"/>
                <w:szCs w:val="24"/>
                <w:lang w:val="en-CA"/>
              </w:rPr>
              <w:t xml:space="preserve"> misconduct regardless of time of offence.</w:t>
            </w:r>
          </w:p>
        </w:tc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 games for 3</w:t>
            </w:r>
            <w:r w:rsidRPr="00A62C4A">
              <w:rPr>
                <w:sz w:val="24"/>
                <w:szCs w:val="24"/>
                <w:vertAlign w:val="superscript"/>
                <w:lang w:val="en-CA"/>
              </w:rPr>
              <w:t>rd</w:t>
            </w:r>
            <w:r>
              <w:rPr>
                <w:sz w:val="24"/>
                <w:szCs w:val="24"/>
                <w:lang w:val="en-CA"/>
              </w:rPr>
              <w:t xml:space="preserve"> misconduct regardless of time of offence.</w:t>
            </w:r>
          </w:p>
        </w:tc>
      </w:tr>
      <w:tr w:rsidR="0066069A" w:rsidRPr="00DE2997" w:rsidTr="0066069A"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Major and Game misconduct</w:t>
            </w:r>
          </w:p>
        </w:tc>
        <w:tc>
          <w:tcPr>
            <w:tcW w:w="1900" w:type="dxa"/>
          </w:tcPr>
          <w:p w:rsidR="0066069A" w:rsidRDefault="00A62C4A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With the exception of an accidental high stick, all majors incur an automatic game misconduct.</w:t>
            </w: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</w:tr>
      <w:tr w:rsidR="0066069A" w:rsidRPr="00DE2997" w:rsidTr="0066069A"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Assessed when an injury results, charging the goaltender in the crease, or for unsportsmanlike contact.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 game if issued for unsportsmanlike conduct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 games if issued for unsportsmanlike conduct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 games if issued for unsportsmanlike conduct</w:t>
            </w:r>
          </w:p>
        </w:tc>
      </w:tr>
      <w:tr w:rsidR="0066069A" w:rsidRPr="00895D57" w:rsidTr="0066069A"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Major Penalty resulting in injury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 games</w:t>
            </w:r>
          </w:p>
          <w:p w:rsidR="00206EBC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 games when a</w:t>
            </w:r>
            <w:r w:rsidR="00CB619E">
              <w:rPr>
                <w:sz w:val="24"/>
                <w:szCs w:val="24"/>
                <w:lang w:val="en-CA"/>
              </w:rPr>
              <w:t>ssessed in the last ten minutes.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 games</w:t>
            </w:r>
          </w:p>
          <w:p w:rsidR="00206EBC" w:rsidRDefault="00206EBC" w:rsidP="00C83113">
            <w:pPr>
              <w:rPr>
                <w:sz w:val="24"/>
                <w:szCs w:val="24"/>
                <w:lang w:val="en-CA"/>
              </w:rPr>
            </w:pPr>
            <w:proofErr w:type="gramStart"/>
            <w:r>
              <w:rPr>
                <w:sz w:val="24"/>
                <w:szCs w:val="24"/>
                <w:lang w:val="en-CA"/>
              </w:rPr>
              <w:t>regardless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of time of offence.</w:t>
            </w:r>
          </w:p>
        </w:tc>
        <w:tc>
          <w:tcPr>
            <w:tcW w:w="1900" w:type="dxa"/>
          </w:tcPr>
          <w:p w:rsidR="0066069A" w:rsidRDefault="00206EBC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 games</w:t>
            </w:r>
          </w:p>
          <w:p w:rsidR="00206EBC" w:rsidRDefault="00206EBC" w:rsidP="00C83113">
            <w:pPr>
              <w:rPr>
                <w:sz w:val="24"/>
                <w:szCs w:val="24"/>
                <w:lang w:val="en-CA"/>
              </w:rPr>
            </w:pPr>
            <w:proofErr w:type="gramStart"/>
            <w:r>
              <w:rPr>
                <w:sz w:val="24"/>
                <w:szCs w:val="24"/>
                <w:lang w:val="en-CA"/>
              </w:rPr>
              <w:t>regardless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of time of offence.</w:t>
            </w:r>
          </w:p>
        </w:tc>
      </w:tr>
      <w:tr w:rsidR="0066069A" w:rsidRPr="00DE2997" w:rsidTr="0066069A"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>Game Ejection</w:t>
            </w:r>
          </w:p>
        </w:tc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Occurs when a player is assessed three penalties in one game.</w:t>
            </w: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66069A" w:rsidRDefault="0066069A" w:rsidP="00C83113">
            <w:pPr>
              <w:rPr>
                <w:sz w:val="24"/>
                <w:szCs w:val="24"/>
                <w:lang w:val="en-CA"/>
              </w:rPr>
            </w:pPr>
          </w:p>
        </w:tc>
      </w:tr>
      <w:tr w:rsidR="0066069A" w:rsidTr="0066069A"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Gross misconduct</w:t>
            </w:r>
          </w:p>
        </w:tc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Assessed for making a travesty of the game.</w:t>
            </w:r>
          </w:p>
        </w:tc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 games</w:t>
            </w:r>
          </w:p>
        </w:tc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 games</w:t>
            </w:r>
          </w:p>
        </w:tc>
        <w:tc>
          <w:tcPr>
            <w:tcW w:w="1900" w:type="dxa"/>
          </w:tcPr>
          <w:p w:rsidR="0066069A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15 games</w:t>
            </w:r>
          </w:p>
        </w:tc>
      </w:tr>
      <w:tr w:rsidR="00CB619E" w:rsidRPr="00DE2997" w:rsidTr="0066069A">
        <w:tc>
          <w:tcPr>
            <w:tcW w:w="1900" w:type="dxa"/>
          </w:tcPr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Match Penalty</w:t>
            </w:r>
          </w:p>
        </w:tc>
        <w:tc>
          <w:tcPr>
            <w:tcW w:w="1900" w:type="dxa"/>
          </w:tcPr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Assessed for fighting, intent to injure, or physical abuse of an official.</w:t>
            </w: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 games</w:t>
            </w: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Instigator receives an additional 3 games.</w:t>
            </w: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 games if issued for physical abuse of an official.</w:t>
            </w:r>
          </w:p>
        </w:tc>
        <w:tc>
          <w:tcPr>
            <w:tcW w:w="1900" w:type="dxa"/>
          </w:tcPr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15 games</w:t>
            </w: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Instigator receives an additional 5 games.</w:t>
            </w: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20 games if issued for physical abuse of an official.</w:t>
            </w:r>
          </w:p>
        </w:tc>
        <w:tc>
          <w:tcPr>
            <w:tcW w:w="1900" w:type="dxa"/>
          </w:tcPr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 year ban and application required to re-instate player status.</w:t>
            </w: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 w:rsidRPr="00CB619E">
              <w:rPr>
                <w:sz w:val="24"/>
                <w:szCs w:val="24"/>
                <w:lang w:val="en-CA"/>
              </w:rPr>
              <w:t>2 year ban and application required to re-instate player status.</w:t>
            </w: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</w:p>
          <w:p w:rsidR="00CB619E" w:rsidRDefault="00CB619E" w:rsidP="00C83113">
            <w:pPr>
              <w:rPr>
                <w:sz w:val="24"/>
                <w:szCs w:val="24"/>
                <w:lang w:val="en-CA"/>
              </w:rPr>
            </w:pPr>
            <w:r w:rsidRPr="00CB619E">
              <w:rPr>
                <w:sz w:val="24"/>
                <w:szCs w:val="24"/>
                <w:lang w:val="en-CA"/>
              </w:rPr>
              <w:t>2 year ban and application required to re-instate player status.</w:t>
            </w:r>
          </w:p>
        </w:tc>
      </w:tr>
      <w:tr w:rsidR="00550F05" w:rsidRPr="00DE2997" w:rsidTr="0066069A">
        <w:tc>
          <w:tcPr>
            <w:tcW w:w="1900" w:type="dxa"/>
          </w:tcPr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Rec League</w:t>
            </w:r>
          </w:p>
        </w:tc>
        <w:tc>
          <w:tcPr>
            <w:tcW w:w="1900" w:type="dxa"/>
          </w:tcPr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 player is ineligible to play in the Old Timer league while serving a suspension issued by the Rec League.</w:t>
            </w:r>
          </w:p>
        </w:tc>
        <w:tc>
          <w:tcPr>
            <w:tcW w:w="1900" w:type="dxa"/>
          </w:tcPr>
          <w:p w:rsidR="00550F05" w:rsidRDefault="00550F05" w:rsidP="00DE29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Eligible to return date </w:t>
            </w:r>
            <w:r w:rsidR="00DE2997">
              <w:rPr>
                <w:sz w:val="24"/>
                <w:szCs w:val="24"/>
                <w:lang w:val="en-CA"/>
              </w:rPr>
              <w:t>will be set by Discipline Chair and will be</w:t>
            </w:r>
            <w:r>
              <w:rPr>
                <w:sz w:val="24"/>
                <w:szCs w:val="24"/>
                <w:lang w:val="en-CA"/>
              </w:rPr>
              <w:t xml:space="preserve"> effect for both leagues</w:t>
            </w:r>
            <w:r w:rsidR="00DE2997">
              <w:rPr>
                <w:sz w:val="24"/>
                <w:szCs w:val="24"/>
                <w:lang w:val="en-CA"/>
              </w:rPr>
              <w:t xml:space="preserve"> if Rec League honors the contract</w:t>
            </w:r>
            <w:r>
              <w:rPr>
                <w:sz w:val="24"/>
                <w:szCs w:val="24"/>
                <w:lang w:val="en-CA"/>
              </w:rPr>
              <w:t>.</w:t>
            </w:r>
          </w:p>
        </w:tc>
        <w:tc>
          <w:tcPr>
            <w:tcW w:w="1900" w:type="dxa"/>
          </w:tcPr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00" w:type="dxa"/>
          </w:tcPr>
          <w:p w:rsidR="00550F05" w:rsidRDefault="00550F05" w:rsidP="00C83113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66069A" w:rsidRDefault="0066069A" w:rsidP="00C83113">
      <w:pPr>
        <w:rPr>
          <w:sz w:val="24"/>
          <w:szCs w:val="24"/>
          <w:lang w:val="en-CA"/>
        </w:rPr>
      </w:pPr>
    </w:p>
    <w:p w:rsidR="00550F05" w:rsidRDefault="00550F05" w:rsidP="00C8311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Notes:</w:t>
      </w:r>
    </w:p>
    <w:p w:rsidR="00681D15" w:rsidRDefault="00550F05" w:rsidP="00550F05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multiple season suspensions, the player must pay regular team dues to the YOTHA and be included on his regular team’s roster</w:t>
      </w:r>
      <w:r w:rsidR="00681D15">
        <w:rPr>
          <w:sz w:val="24"/>
          <w:szCs w:val="24"/>
          <w:lang w:val="en-CA"/>
        </w:rPr>
        <w:t xml:space="preserve"> for that season to count.  Should that player enter the league again, they will be placed on permanent probation and should they fight again they will be suspended for life.</w:t>
      </w:r>
    </w:p>
    <w:p w:rsidR="00681D15" w:rsidRDefault="00681D15" w:rsidP="00550F05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As a league, we don’t track wins and losses, goals and assists and this is to be a Gentleman’s League, so scoring is not an excuse to run over the goalie.</w:t>
      </w:r>
    </w:p>
    <w:p w:rsidR="0010358C" w:rsidRDefault="0010358C" w:rsidP="0010358C">
      <w:pPr>
        <w:pStyle w:val="ListParagraph"/>
        <w:rPr>
          <w:sz w:val="24"/>
          <w:szCs w:val="24"/>
          <w:lang w:val="en-CA"/>
        </w:rPr>
      </w:pPr>
    </w:p>
    <w:p w:rsidR="00A61FE0" w:rsidRDefault="00681D15" w:rsidP="00550F05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Gross misconduct is defined as making a travesty of the game. (</w:t>
      </w:r>
      <w:proofErr w:type="gramStart"/>
      <w:r>
        <w:rPr>
          <w:sz w:val="24"/>
          <w:szCs w:val="24"/>
          <w:lang w:val="en-CA"/>
        </w:rPr>
        <w:t>obscene</w:t>
      </w:r>
      <w:proofErr w:type="gramEnd"/>
      <w:r>
        <w:rPr>
          <w:sz w:val="24"/>
          <w:szCs w:val="24"/>
          <w:lang w:val="en-CA"/>
        </w:rPr>
        <w:t xml:space="preserve"> gestures, racial slurs, taunting or not following referee’s instructions to go to the penalty box or leave the ice surface.)</w:t>
      </w:r>
    </w:p>
    <w:p w:rsidR="0010358C" w:rsidRDefault="0010358C" w:rsidP="0010358C">
      <w:pPr>
        <w:pStyle w:val="ListParagraph"/>
        <w:rPr>
          <w:sz w:val="24"/>
          <w:szCs w:val="24"/>
          <w:lang w:val="en-CA"/>
        </w:rPr>
      </w:pPr>
    </w:p>
    <w:p w:rsidR="00A61FE0" w:rsidRDefault="00A61FE0" w:rsidP="00550F05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Discipline Chair can review any incident regardless if a penalty was assessed or not if request was submitted by a referee or a team representative.</w:t>
      </w:r>
    </w:p>
    <w:p w:rsidR="0010358C" w:rsidRDefault="0010358C" w:rsidP="0010358C">
      <w:pPr>
        <w:pStyle w:val="ListParagraph"/>
        <w:rPr>
          <w:sz w:val="24"/>
          <w:szCs w:val="24"/>
          <w:lang w:val="en-CA"/>
        </w:rPr>
      </w:pPr>
    </w:p>
    <w:p w:rsidR="00550F05" w:rsidRPr="00550F05" w:rsidRDefault="00A61FE0" w:rsidP="00550F05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Discipline Chair decision (suspension) </w:t>
      </w:r>
      <w:r w:rsidR="00DE2997">
        <w:rPr>
          <w:sz w:val="24"/>
          <w:szCs w:val="24"/>
          <w:lang w:val="en-CA"/>
        </w:rPr>
        <w:t>will be assessed to a player as soon as possible following the incident</w:t>
      </w:r>
      <w:r w:rsidR="00594275">
        <w:rPr>
          <w:sz w:val="24"/>
          <w:szCs w:val="24"/>
          <w:lang w:val="en-CA"/>
        </w:rPr>
        <w:t xml:space="preserve"> and prior to the next scheduled game of the team(s) in question.  When an incident occurs the referee must submit a</w:t>
      </w:r>
      <w:r>
        <w:rPr>
          <w:sz w:val="24"/>
          <w:szCs w:val="24"/>
          <w:lang w:val="en-CA"/>
        </w:rPr>
        <w:t xml:space="preserve"> report to the Discipline Chair.  </w:t>
      </w:r>
      <w:r w:rsidR="0010358C">
        <w:rPr>
          <w:sz w:val="24"/>
          <w:szCs w:val="24"/>
          <w:lang w:val="en-CA"/>
        </w:rPr>
        <w:t xml:space="preserve">The Discipline Chair will review </w:t>
      </w:r>
      <w:r w:rsidR="00594275">
        <w:rPr>
          <w:sz w:val="24"/>
          <w:szCs w:val="24"/>
          <w:lang w:val="en-CA"/>
        </w:rPr>
        <w:t>the</w:t>
      </w:r>
      <w:r w:rsidR="0010358C">
        <w:rPr>
          <w:sz w:val="24"/>
          <w:szCs w:val="24"/>
          <w:lang w:val="en-CA"/>
        </w:rPr>
        <w:t xml:space="preserve"> </w:t>
      </w:r>
      <w:proofErr w:type="gramStart"/>
      <w:r w:rsidR="0010358C">
        <w:rPr>
          <w:sz w:val="24"/>
          <w:szCs w:val="24"/>
          <w:lang w:val="en-CA"/>
        </w:rPr>
        <w:t>report</w:t>
      </w:r>
      <w:r w:rsidR="00594275">
        <w:rPr>
          <w:sz w:val="24"/>
          <w:szCs w:val="24"/>
          <w:lang w:val="en-CA"/>
        </w:rPr>
        <w:t>,</w:t>
      </w:r>
      <w:proofErr w:type="gramEnd"/>
      <w:r w:rsidR="00594275">
        <w:rPr>
          <w:sz w:val="24"/>
          <w:szCs w:val="24"/>
          <w:lang w:val="en-CA"/>
        </w:rPr>
        <w:t xml:space="preserve"> interview Team Reps, Players or spectators as deemed appropriate</w:t>
      </w:r>
      <w:r w:rsidR="0010358C">
        <w:rPr>
          <w:sz w:val="24"/>
          <w:szCs w:val="24"/>
          <w:lang w:val="en-CA"/>
        </w:rPr>
        <w:t xml:space="preserve"> before making </w:t>
      </w:r>
      <w:r w:rsidR="00594275">
        <w:rPr>
          <w:sz w:val="24"/>
          <w:szCs w:val="24"/>
          <w:lang w:val="en-CA"/>
        </w:rPr>
        <w:t>his</w:t>
      </w:r>
      <w:r w:rsidR="0010358C">
        <w:rPr>
          <w:sz w:val="24"/>
          <w:szCs w:val="24"/>
          <w:lang w:val="en-CA"/>
        </w:rPr>
        <w:t xml:space="preserve"> decision.</w:t>
      </w:r>
      <w:r w:rsidR="00681D15">
        <w:rPr>
          <w:sz w:val="24"/>
          <w:szCs w:val="24"/>
          <w:lang w:val="en-CA"/>
        </w:rPr>
        <w:t xml:space="preserve"> </w:t>
      </w:r>
      <w:r w:rsidR="00594275">
        <w:rPr>
          <w:sz w:val="24"/>
          <w:szCs w:val="24"/>
          <w:lang w:val="en-CA"/>
        </w:rPr>
        <w:t xml:space="preserve">Team Reps may appeal the suspension during league meetings for a final decision by the Board of Directors. </w:t>
      </w:r>
    </w:p>
    <w:sectPr w:rsidR="00550F05" w:rsidRPr="00550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894"/>
    <w:multiLevelType w:val="hybridMultilevel"/>
    <w:tmpl w:val="9C2CEF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3"/>
    <w:rsid w:val="00054F23"/>
    <w:rsid w:val="0010358C"/>
    <w:rsid w:val="00131F28"/>
    <w:rsid w:val="00206EBC"/>
    <w:rsid w:val="00262D5E"/>
    <w:rsid w:val="002A57FF"/>
    <w:rsid w:val="00355F02"/>
    <w:rsid w:val="00376515"/>
    <w:rsid w:val="003A5E6C"/>
    <w:rsid w:val="003B481C"/>
    <w:rsid w:val="003C069B"/>
    <w:rsid w:val="003C50E7"/>
    <w:rsid w:val="00412724"/>
    <w:rsid w:val="00481880"/>
    <w:rsid w:val="0048619A"/>
    <w:rsid w:val="004975AC"/>
    <w:rsid w:val="004F73A1"/>
    <w:rsid w:val="00504492"/>
    <w:rsid w:val="00514639"/>
    <w:rsid w:val="00550F05"/>
    <w:rsid w:val="00556A63"/>
    <w:rsid w:val="00594275"/>
    <w:rsid w:val="005E0075"/>
    <w:rsid w:val="00602CE1"/>
    <w:rsid w:val="00624A6A"/>
    <w:rsid w:val="006441C9"/>
    <w:rsid w:val="0066069A"/>
    <w:rsid w:val="0066305C"/>
    <w:rsid w:val="00681D15"/>
    <w:rsid w:val="0069743F"/>
    <w:rsid w:val="006A53E2"/>
    <w:rsid w:val="00704596"/>
    <w:rsid w:val="00722257"/>
    <w:rsid w:val="00770978"/>
    <w:rsid w:val="0077320A"/>
    <w:rsid w:val="007E47B5"/>
    <w:rsid w:val="007F2EAD"/>
    <w:rsid w:val="00806512"/>
    <w:rsid w:val="008168CD"/>
    <w:rsid w:val="008719F1"/>
    <w:rsid w:val="0088753C"/>
    <w:rsid w:val="00895D57"/>
    <w:rsid w:val="008A5630"/>
    <w:rsid w:val="008E5AD6"/>
    <w:rsid w:val="0091409C"/>
    <w:rsid w:val="00920FF1"/>
    <w:rsid w:val="00961378"/>
    <w:rsid w:val="009B4AB9"/>
    <w:rsid w:val="009E20D0"/>
    <w:rsid w:val="00A61FE0"/>
    <w:rsid w:val="00A62C4A"/>
    <w:rsid w:val="00A76A1E"/>
    <w:rsid w:val="00AD1CE9"/>
    <w:rsid w:val="00B21C70"/>
    <w:rsid w:val="00B32C9A"/>
    <w:rsid w:val="00B77E3D"/>
    <w:rsid w:val="00C528EB"/>
    <w:rsid w:val="00C72C55"/>
    <w:rsid w:val="00C83113"/>
    <w:rsid w:val="00C861A3"/>
    <w:rsid w:val="00C96450"/>
    <w:rsid w:val="00CB619E"/>
    <w:rsid w:val="00CD6FBC"/>
    <w:rsid w:val="00CF4DD0"/>
    <w:rsid w:val="00D24E4C"/>
    <w:rsid w:val="00D252A3"/>
    <w:rsid w:val="00D320FB"/>
    <w:rsid w:val="00D47BD6"/>
    <w:rsid w:val="00D50B88"/>
    <w:rsid w:val="00D75EE4"/>
    <w:rsid w:val="00DC05B2"/>
    <w:rsid w:val="00DE2997"/>
    <w:rsid w:val="00E01BD7"/>
    <w:rsid w:val="00E35091"/>
    <w:rsid w:val="00ED49FF"/>
    <w:rsid w:val="00F22B13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2014-01-21T06:23:00Z</dcterms:created>
  <dcterms:modified xsi:type="dcterms:W3CDTF">2014-01-21T06:23:00Z</dcterms:modified>
</cp:coreProperties>
</file>